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残疾人报考广东省2023年普通高考合理便利申请表</w:t>
      </w:r>
      <w:bookmarkStart w:id="0" w:name="_GoBack"/>
      <w:bookmarkEnd w:id="0"/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500"/>
        <w:gridCol w:w="1313"/>
        <w:gridCol w:w="141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82" w:type="dxa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1582" w:type="dxa"/>
            <w:shd w:val="clear" w:color="auto" w:fill="D7D7D7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的合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理便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利</w:t>
            </w:r>
          </w:p>
        </w:tc>
        <w:tc>
          <w:tcPr>
            <w:tcW w:w="7380" w:type="dxa"/>
            <w:gridSpan w:val="4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1.□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使用盲文试卷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使用大字号试卷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使用普通试卷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2.□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免除英语听说考试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免除非英语外语听力考试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3.□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携带盲文笔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携带盲文手写板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携带盲文打字机</w:t>
            </w:r>
          </w:p>
          <w:p>
            <w:pPr>
              <w:ind w:firstLine="240" w:firstLineChars="10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携带电子助视器□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携带照明台灯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携带盲杖    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携带盲文作图工具 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携带橡胶垫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4.□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佩戴助听器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佩戴人工耳蜗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5.□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使用轮椅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携带助行器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6.□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延长考试时间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7.□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需要引导辅助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8.□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需要手语翻译</w:t>
            </w:r>
          </w:p>
          <w:p>
            <w:pPr>
              <w:spacing w:line="288" w:lineRule="auto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9.□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sz w:val="28"/>
                <w:szCs w:val="28"/>
              </w:rPr>
              <w:t>其他</w:t>
            </w:r>
          </w:p>
        </w:tc>
        <w:tc>
          <w:tcPr>
            <w:tcW w:w="7380" w:type="dxa"/>
            <w:gridSpan w:val="4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如有其他便利申请，请在此栏内填写</w:t>
            </w:r>
          </w:p>
          <w:p>
            <w:pPr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备注：属于肢体残疾的，应说明肢体残疾的具体情况。</w:t>
      </w:r>
    </w:p>
    <w:p>
      <w:pPr>
        <w:ind w:firstLine="1820" w:firstLineChars="650"/>
        <w:rPr>
          <w:rFonts w:hint="default"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申请人/申请人法定监护人签字：</w:t>
      </w:r>
      <w:r>
        <w:rPr>
          <w:rFonts w:ascii="Times New Roman" w:hAnsi="Times New Roman" w:eastAsia="仿宋" w:cs="Times New Roman"/>
          <w:sz w:val="28"/>
          <w:szCs w:val="28"/>
          <w:u w:val="single"/>
        </w:rPr>
        <w:t xml:space="preserve">         </w:t>
      </w:r>
      <w:r>
        <w:rPr>
          <w:rFonts w:hint="default" w:ascii="Times New Roman" w:hAnsi="Times New Roman" w:eastAsia="仿宋" w:cs="Times New Roman"/>
          <w:sz w:val="28"/>
          <w:szCs w:val="28"/>
          <w:u w:val="single"/>
        </w:rPr>
        <w:t xml:space="preserve">    </w:t>
      </w:r>
    </w:p>
    <w:p>
      <w:pPr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（法定监护人签字的请说明情况，并提供监护人的相关有效身份证件、联系方式等）</w:t>
      </w:r>
    </w:p>
    <w:p>
      <w:pPr>
        <w:ind w:firstLine="4060" w:firstLineChars="1450"/>
        <w:rPr>
          <w:rFonts w:ascii="Times New Roman" w:hAnsi="Times New Roman" w:eastAsia="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日</w:t>
      </w:r>
      <w:r>
        <w:rPr>
          <w:rFonts w:ascii="Times New Roman" w:hAnsi="Times New Roman" w:eastAsia="仿宋" w:cs="Times New Roman"/>
          <w:sz w:val="28"/>
          <w:szCs w:val="28"/>
        </w:rPr>
        <w:t xml:space="preserve">      </w:t>
      </w:r>
      <w:r>
        <w:rPr>
          <w:rFonts w:hint="default" w:ascii="Times New Roman" w:hAnsi="Times New Roman" w:eastAsia="仿宋" w:cs="Times New Roman"/>
          <w:sz w:val="28"/>
          <w:szCs w:val="28"/>
        </w:rPr>
        <w:t>期：</w:t>
      </w:r>
      <w:r>
        <w:rPr>
          <w:rFonts w:ascii="Times New Roman" w:hAnsi="Times New Roman" w:eastAsia="仿宋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szCs w:val="28"/>
        </w:rPr>
        <w:t>年</w:t>
      </w:r>
      <w:r>
        <w:rPr>
          <w:rFonts w:ascii="Times New Roman" w:hAnsi="Times New Roman" w:eastAsia="仿宋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" w:cs="Times New Roman"/>
          <w:sz w:val="28"/>
          <w:szCs w:val="28"/>
        </w:rPr>
        <w:t>月</w:t>
      </w:r>
      <w:r>
        <w:rPr>
          <w:rFonts w:ascii="Times New Roman" w:hAnsi="Times New Roman" w:eastAsia="仿宋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E4E20"/>
    <w:rsid w:val="7D8E4E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2022-09-30T08:22:00Z</dcterms:created>
  <dc:creator>孙晓明</dc:creator>
  <cp:lastModifiedBy>孙晓明</cp:lastModifiedBy>
  <dcterms:modified xsi:type="dcterms:W3CDTF">2022-09-30T08:23:00Z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