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sz w:val="32"/>
          <w:szCs w:val="32"/>
        </w:rPr>
      </w:pPr>
      <w:r>
        <w:rPr>
          <w:rFonts w:hint="eastAsia" w:ascii="仿宋" w:hAnsi="仿宋" w:eastAsia="仿宋" w:cs="仿宋"/>
          <w:sz w:val="32"/>
          <w:szCs w:val="32"/>
        </w:rPr>
        <w:t>附件1</w:t>
      </w:r>
    </w:p>
    <w:p>
      <w:pPr>
        <w:jc w:val="left"/>
        <w:rPr>
          <w:rFonts w:hint="eastAsia"/>
          <w:sz w:val="36"/>
          <w:szCs w:val="36"/>
        </w:rPr>
      </w:pPr>
    </w:p>
    <w:p>
      <w:pPr>
        <w:jc w:val="center"/>
        <w:rPr>
          <w:b/>
          <w:sz w:val="48"/>
          <w:szCs w:val="48"/>
        </w:rPr>
      </w:pPr>
      <w:r>
        <w:rPr>
          <w:rFonts w:hint="eastAsia"/>
          <w:b/>
          <w:sz w:val="48"/>
          <w:szCs w:val="48"/>
        </w:rPr>
        <w:t>全国英语等级考试网上报</w:t>
      </w:r>
      <w:r>
        <w:rPr>
          <w:rFonts w:hint="eastAsia"/>
          <w:b/>
          <w:sz w:val="48"/>
          <w:szCs w:val="48"/>
          <w:lang w:eastAsia="zh-CN"/>
        </w:rPr>
        <w:t>考</w:t>
      </w:r>
      <w:r>
        <w:rPr>
          <w:rFonts w:hint="eastAsia"/>
          <w:b/>
          <w:sz w:val="48"/>
          <w:szCs w:val="48"/>
        </w:rPr>
        <w:t>流程</w:t>
      </w:r>
    </w:p>
    <w:p>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eastAsia" w:ascii="仿宋" w:hAnsi="仿宋" w:eastAsia="仿宋" w:cs="仿宋"/>
          <w:b/>
          <w:bCs w:val="0"/>
          <w:sz w:val="28"/>
          <w:szCs w:val="28"/>
        </w:rPr>
      </w:pPr>
      <w:r>
        <w:rPr>
          <w:rFonts w:hint="eastAsia" w:ascii="仿宋" w:hAnsi="仿宋" w:eastAsia="仿宋" w:cs="仿宋"/>
          <w:b/>
          <w:bCs w:val="0"/>
          <w:sz w:val="28"/>
          <w:szCs w:val="28"/>
        </w:rPr>
        <w:t>一、报名</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2019年下半年我省全国英语等级考试考生报名时间为2019年5月31日9:00-6月5日16:00。考生登录报名网站（网址:http://pets.neea.edu.cn）完成网上注册，根据实际情况进行考点选择、科目选择等，并确认提交及网上缴费。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缴费成功后如发现考生个人信息错误，可在报名结束前登陆报名网站“用户中心-我的报考-订单明细-报考详情”页面下修改，逾期将无法修改。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报名网站推荐浏览器为IE10.0以上、Firefox40.0以上、Safari稳定版（暂不支持手机、ipad等移动通讯设备进行报名）。</w:t>
      </w:r>
    </w:p>
    <w:p>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eastAsia" w:ascii="仿宋" w:hAnsi="仿宋" w:eastAsia="仿宋" w:cs="仿宋"/>
          <w:b/>
          <w:bCs w:val="0"/>
          <w:sz w:val="28"/>
          <w:szCs w:val="28"/>
        </w:rPr>
      </w:pPr>
      <w:r>
        <w:rPr>
          <w:rFonts w:hint="eastAsia" w:ascii="仿宋" w:hAnsi="仿宋" w:eastAsia="仿宋" w:cs="仿宋"/>
          <w:b/>
          <w:bCs w:val="0"/>
          <w:sz w:val="28"/>
          <w:szCs w:val="28"/>
        </w:rPr>
        <w:t>二、缴费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考生应在提交报名后的24小时内完成缴费，否则报考失效，不予保留考位。报名时未一次性完成缴费流程的考生可登陆全国英语等级考试报名网站“用户中心-我的报考-订单明细”，继续完成缴费(注意考生缴费期限不得超过提交报名提交后的24小时)。</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报名网站支持支付宝及网上银行（务必使用推荐浏览器）进行缴费。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sz w:val="28"/>
          <w:szCs w:val="28"/>
        </w:rPr>
      </w:pPr>
      <w:r>
        <w:rPr>
          <w:rFonts w:hint="eastAsia" w:ascii="仿宋" w:hAnsi="仿宋" w:eastAsia="仿宋" w:cs="仿宋"/>
          <w:b w:val="0"/>
          <w:bCs/>
          <w:sz w:val="28"/>
          <w:szCs w:val="28"/>
        </w:rPr>
        <w:t>网银支持银行:中国工商银行、中国农业银行、中国建设银行、中国银行、招商银行、中信银行、民生银行、兴业银行、广发银行、华夏银行、中国光大银行、平安银行、中国邮政储蓄银行、上海银行、北京银行、北京农商银行、上海农商银行。</w:t>
      </w:r>
    </w:p>
    <w:p>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eastAsia"/>
          <w:sz w:val="36"/>
          <w:szCs w:val="36"/>
        </w:rPr>
      </w:pPr>
      <w:r>
        <w:rPr>
          <w:rFonts w:hint="eastAsia" w:ascii="仿宋" w:hAnsi="仿宋" w:eastAsia="仿宋" w:cs="仿宋"/>
          <w:b/>
          <w:bCs w:val="0"/>
          <w:sz w:val="28"/>
          <w:szCs w:val="28"/>
          <w:lang w:eastAsia="zh-CN"/>
        </w:rPr>
        <w:t>三、网上报考流程</w:t>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第一步:在浏览器输入网址:</w:t>
      </w:r>
      <w:r>
        <w:rPr>
          <w:rFonts w:hint="eastAsia" w:ascii="仿宋" w:hAnsi="仿宋" w:eastAsia="仿宋" w:cs="仿宋"/>
          <w:color w:val="FFC000"/>
          <w:kern w:val="24"/>
          <w:sz w:val="28"/>
          <w:szCs w:val="28"/>
        </w:rPr>
        <w:t xml:space="preserve"> </w:t>
      </w:r>
      <w:r>
        <w:rPr>
          <w:rFonts w:hint="eastAsia" w:ascii="仿宋" w:hAnsi="仿宋" w:eastAsia="仿宋" w:cs="仿宋"/>
          <w:sz w:val="28"/>
          <w:szCs w:val="28"/>
        </w:rPr>
        <w:t>pets.neea.edu.cn,点击报名流程</w:t>
      </w:r>
    </w:p>
    <w:p>
      <w:pPr>
        <w:jc w:val="left"/>
        <w:rPr>
          <w:sz w:val="36"/>
          <w:szCs w:val="36"/>
        </w:rPr>
      </w:pPr>
      <w:r>
        <w:rPr>
          <w:sz w:val="36"/>
          <w:szCs w:val="36"/>
        </w:rPr>
        <w:drawing>
          <wp:inline distT="0" distB="0" distL="0" distR="0">
            <wp:extent cx="5274310" cy="2905125"/>
            <wp:effectExtent l="0" t="0" r="254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74310" cy="2905125"/>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第二步:点击在线报名</w:t>
      </w:r>
    </w:p>
    <w:p>
      <w:pPr>
        <w:jc w:val="left"/>
        <w:rPr>
          <w:sz w:val="36"/>
          <w:szCs w:val="36"/>
        </w:rPr>
      </w:pPr>
      <w:r>
        <w:rPr>
          <w:sz w:val="36"/>
          <w:szCs w:val="36"/>
        </w:rPr>
        <w:drawing>
          <wp:inline distT="0" distB="0" distL="0" distR="0">
            <wp:extent cx="5274310" cy="3041650"/>
            <wp:effectExtent l="0" t="0" r="254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74310" cy="3041650"/>
                    </a:xfrm>
                    <a:prstGeom prst="rect">
                      <a:avLst/>
                    </a:prstGeom>
                  </pic:spPr>
                </pic:pic>
              </a:graphicData>
            </a:graphic>
          </wp:inline>
        </w:drawing>
      </w:r>
    </w:p>
    <w:p>
      <w:pPr>
        <w:widowControl/>
        <w:jc w:val="left"/>
        <w:rPr>
          <w:sz w:val="36"/>
          <w:szCs w:val="36"/>
        </w:rPr>
      </w:pPr>
      <w:r>
        <w:rPr>
          <w:sz w:val="36"/>
          <w:szCs w:val="36"/>
        </w:rPr>
        <w:br w:type="page"/>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第三步:点击注册</w:t>
      </w:r>
    </w:p>
    <w:p>
      <w:pPr>
        <w:jc w:val="left"/>
        <w:rPr>
          <w:sz w:val="36"/>
          <w:szCs w:val="36"/>
        </w:rPr>
      </w:pPr>
      <w:r>
        <w:rPr>
          <w:sz w:val="36"/>
          <w:szCs w:val="36"/>
        </w:rPr>
        <w:drawing>
          <wp:inline distT="0" distB="0" distL="0" distR="0">
            <wp:extent cx="5391150" cy="2303780"/>
            <wp:effectExtent l="0" t="0" r="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88556" cy="2303079"/>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第四步:点击同意</w:t>
      </w:r>
    </w:p>
    <w:p>
      <w:pPr>
        <w:jc w:val="left"/>
        <w:rPr>
          <w:sz w:val="36"/>
          <w:szCs w:val="36"/>
        </w:rPr>
      </w:pPr>
      <w:r>
        <w:rPr>
          <w:sz w:val="36"/>
          <w:szCs w:val="36"/>
        </w:rPr>
        <w:drawing>
          <wp:inline distT="0" distB="0" distL="0" distR="0">
            <wp:extent cx="5274310" cy="2910840"/>
            <wp:effectExtent l="0" t="0" r="254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910840"/>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第五步:考生注册,填写信息,进行邮箱验证.</w:t>
      </w:r>
    </w:p>
    <w:p>
      <w:pPr>
        <w:jc w:val="left"/>
        <w:rPr>
          <w:sz w:val="36"/>
          <w:szCs w:val="36"/>
        </w:rPr>
      </w:pPr>
      <w:r>
        <w:drawing>
          <wp:inline distT="0" distB="0" distL="0" distR="0">
            <wp:extent cx="5274310" cy="371538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74310" cy="3715825"/>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第六步:点击统一网上报名协议</w:t>
      </w:r>
    </w:p>
    <w:p>
      <w:pPr>
        <w:jc w:val="left"/>
        <w:rPr>
          <w:b/>
          <w:sz w:val="36"/>
          <w:szCs w:val="36"/>
        </w:rPr>
      </w:pPr>
      <w:r>
        <w:drawing>
          <wp:inline distT="0" distB="0" distL="0" distR="0">
            <wp:extent cx="5274310" cy="3196590"/>
            <wp:effectExtent l="0" t="0" r="254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74310" cy="3196940"/>
                    </a:xfrm>
                    <a:prstGeom prst="rect">
                      <a:avLst/>
                    </a:prstGeom>
                  </pic:spPr>
                </pic:pic>
              </a:graphicData>
            </a:graphic>
          </wp:inline>
        </w:drawing>
      </w:r>
    </w:p>
    <w:p>
      <w:pPr>
        <w:widowControl/>
        <w:jc w:val="left"/>
        <w:rPr>
          <w:b/>
          <w:sz w:val="36"/>
          <w:szCs w:val="36"/>
        </w:rPr>
      </w:pPr>
      <w:r>
        <w:rPr>
          <w:b/>
          <w:sz w:val="36"/>
          <w:szCs w:val="36"/>
        </w:rPr>
        <w:br w:type="page"/>
      </w:r>
    </w:p>
    <w:p>
      <w:pPr>
        <w:jc w:val="left"/>
        <w:rPr>
          <w:rFonts w:hint="eastAsia" w:ascii="仿宋" w:hAnsi="仿宋" w:eastAsia="仿宋" w:cs="仿宋"/>
          <w:sz w:val="28"/>
          <w:szCs w:val="28"/>
        </w:rPr>
      </w:pPr>
      <w:r>
        <w:rPr>
          <w:rFonts w:hint="eastAsia" w:ascii="仿宋" w:hAnsi="仿宋" w:eastAsia="仿宋" w:cs="仿宋"/>
          <w:sz w:val="28"/>
          <w:szCs w:val="28"/>
        </w:rPr>
        <w:t>第七步：选择地区广东省佛山市，考点：</w:t>
      </w:r>
      <w:r>
        <w:rPr>
          <w:rFonts w:hint="eastAsia" w:ascii="仿宋" w:hAnsi="仿宋" w:eastAsia="仿宋" w:cs="仿宋"/>
          <w:sz w:val="28"/>
          <w:szCs w:val="28"/>
          <w:lang w:eastAsia="zh-CN"/>
        </w:rPr>
        <w:t>佛山市南海区信息技术学校</w:t>
      </w:r>
      <w:r>
        <w:rPr>
          <w:rFonts w:hint="eastAsia" w:ascii="仿宋" w:hAnsi="仿宋" w:eastAsia="仿宋" w:cs="仿宋"/>
          <w:sz w:val="28"/>
          <w:szCs w:val="28"/>
        </w:rPr>
        <w:t>、选择自己报考的科目</w:t>
      </w:r>
    </w:p>
    <w:p>
      <w:pPr>
        <w:jc w:val="left"/>
        <w:rPr>
          <w:rFonts w:hint="eastAsia"/>
          <w:b/>
          <w:sz w:val="36"/>
          <w:szCs w:val="36"/>
        </w:rPr>
      </w:pPr>
      <w:r>
        <w:drawing>
          <wp:inline distT="0" distB="0" distL="0" distR="0">
            <wp:extent cx="5274310" cy="299212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274310" cy="2992438"/>
                    </a:xfrm>
                    <a:prstGeom prst="rect">
                      <a:avLst/>
                    </a:prstGeom>
                  </pic:spPr>
                </pic:pic>
              </a:graphicData>
            </a:graphic>
          </wp:inline>
        </w:drawing>
      </w:r>
    </w:p>
    <w:p>
      <w:pPr>
        <w:jc w:val="left"/>
        <w:rPr>
          <w:b/>
          <w:color w:val="FF0000"/>
          <w:sz w:val="36"/>
          <w:szCs w:val="36"/>
        </w:rPr>
      </w:pPr>
      <w:r>
        <w:rPr>
          <w:rFonts w:hint="eastAsia"/>
          <w:b/>
          <w:color w:val="FF0000"/>
          <w:sz w:val="36"/>
          <w:szCs w:val="36"/>
        </w:rPr>
        <w:t>注意:第一次报考的考生，如需这次拿到证书，必须报考“口试”和“笔试”双科！</w:t>
      </w:r>
    </w:p>
    <w:p>
      <w:pPr>
        <w:widowControl/>
        <w:jc w:val="left"/>
        <w:rPr>
          <w:b/>
          <w:sz w:val="36"/>
          <w:szCs w:val="36"/>
        </w:rPr>
      </w:pPr>
      <w:r>
        <w:rPr>
          <w:b/>
          <w:sz w:val="36"/>
          <w:szCs w:val="36"/>
        </w:rPr>
        <w:br w:type="page"/>
      </w:r>
    </w:p>
    <w:p>
      <w:pPr>
        <w:jc w:val="left"/>
        <w:rPr>
          <w:rFonts w:hint="eastAsia" w:ascii="仿宋" w:hAnsi="仿宋" w:eastAsia="仿宋" w:cs="仿宋"/>
          <w:sz w:val="28"/>
          <w:szCs w:val="28"/>
          <w:lang w:eastAsia="zh-CN"/>
        </w:rPr>
      </w:pPr>
      <w:r>
        <w:rPr>
          <w:rFonts w:hint="eastAsia" w:ascii="仿宋" w:hAnsi="仿宋" w:eastAsia="仿宋" w:cs="仿宋"/>
          <w:sz w:val="28"/>
          <w:szCs w:val="28"/>
        </w:rPr>
        <w:t>第八步：把自己的照片传上去，大小在200KB以内，头部占长度2/3，填好自己的学历，职业等信息</w:t>
      </w:r>
      <w:r>
        <w:rPr>
          <w:rFonts w:hint="eastAsia" w:ascii="仿宋" w:hAnsi="仿宋" w:eastAsia="仿宋" w:cs="仿宋"/>
          <w:sz w:val="28"/>
          <w:szCs w:val="28"/>
          <w:lang w:eastAsia="zh-CN"/>
        </w:rPr>
        <w:t>。</w:t>
      </w:r>
    </w:p>
    <w:p>
      <w:pPr>
        <w:jc w:val="left"/>
        <w:rPr>
          <w:b/>
          <w:sz w:val="36"/>
          <w:szCs w:val="36"/>
        </w:rPr>
      </w:pPr>
      <w:r>
        <w:drawing>
          <wp:inline distT="0" distB="0" distL="0" distR="0">
            <wp:extent cx="5274310" cy="2847340"/>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74310" cy="2847761"/>
                    </a:xfrm>
                    <a:prstGeom prst="rect">
                      <a:avLst/>
                    </a:prstGeom>
                  </pic:spPr>
                </pic:pic>
              </a:graphicData>
            </a:graphic>
          </wp:inline>
        </w:drawing>
      </w:r>
    </w:p>
    <w:p>
      <w:pPr>
        <w:jc w:val="left"/>
        <w:rPr>
          <w:b/>
          <w:sz w:val="36"/>
          <w:szCs w:val="36"/>
        </w:rPr>
      </w:pPr>
      <w:r>
        <w:drawing>
          <wp:inline distT="0" distB="0" distL="0" distR="0">
            <wp:extent cx="5274310" cy="3253105"/>
            <wp:effectExtent l="0" t="0" r="254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274310" cy="3253712"/>
                    </a:xfrm>
                    <a:prstGeom prst="rect">
                      <a:avLst/>
                    </a:prstGeom>
                  </pic:spPr>
                </pic:pic>
              </a:graphicData>
            </a:graphic>
          </wp:inline>
        </w:drawing>
      </w:r>
    </w:p>
    <w:p>
      <w:pPr>
        <w:widowControl/>
        <w:jc w:val="left"/>
        <w:rPr>
          <w:b/>
          <w:sz w:val="36"/>
          <w:szCs w:val="36"/>
        </w:rPr>
      </w:pPr>
      <w:r>
        <w:rPr>
          <w:b/>
          <w:sz w:val="36"/>
          <w:szCs w:val="36"/>
        </w:rPr>
        <w:br w:type="page"/>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第九步：确定自己的信息没有错误，点击下一步支付费用</w:t>
      </w:r>
    </w:p>
    <w:p>
      <w:pPr>
        <w:jc w:val="left"/>
        <w:rPr>
          <w:b/>
          <w:sz w:val="36"/>
          <w:szCs w:val="36"/>
        </w:rPr>
      </w:pPr>
      <w:r>
        <w:drawing>
          <wp:inline distT="0" distB="0" distL="0" distR="0">
            <wp:extent cx="5274310" cy="2923540"/>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5274310" cy="2924068"/>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第十步：立即支付</w:t>
      </w:r>
    </w:p>
    <w:p>
      <w:pPr>
        <w:jc w:val="left"/>
        <w:rPr>
          <w:b/>
          <w:sz w:val="36"/>
          <w:szCs w:val="36"/>
        </w:rPr>
      </w:pPr>
      <w:r>
        <w:drawing>
          <wp:inline distT="0" distB="0" distL="0" distR="0">
            <wp:extent cx="5274310" cy="3322955"/>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5274310" cy="3323304"/>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第十一步：选择支付方式，考生可以选择网银或支付宝进行缴费（考生须在24小时内完成缴费，否则订单失效，缴费成功后会收到系统邮件通知）</w:t>
      </w:r>
    </w:p>
    <w:p>
      <w:pPr>
        <w:jc w:val="left"/>
        <w:rPr>
          <w:b/>
          <w:sz w:val="36"/>
          <w:szCs w:val="36"/>
        </w:rPr>
      </w:pPr>
      <w:r>
        <w:drawing>
          <wp:inline distT="0" distB="0" distL="0" distR="0">
            <wp:extent cx="5274310" cy="3705225"/>
            <wp:effectExtent l="0" t="0" r="254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5274310" cy="3705447"/>
                    </a:xfrm>
                    <a:prstGeom prst="rect">
                      <a:avLst/>
                    </a:prstGeom>
                  </pic:spPr>
                </pic:pic>
              </a:graphicData>
            </a:graphic>
          </wp:inline>
        </w:drawing>
      </w:r>
    </w:p>
    <w:p>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第十二步：用户中心-报考详情、准考证打印</w:t>
      </w:r>
    </w:p>
    <w:p>
      <w:pPr>
        <w:jc w:val="left"/>
        <w:rPr>
          <w:b/>
          <w:sz w:val="36"/>
          <w:szCs w:val="36"/>
        </w:rPr>
      </w:pPr>
      <w:r>
        <w:rPr>
          <w:b/>
          <w:sz w:val="36"/>
          <w:szCs w:val="36"/>
        </w:rPr>
        <w:drawing>
          <wp:inline distT="0" distB="0" distL="0" distR="0">
            <wp:extent cx="5274310" cy="1580515"/>
            <wp:effectExtent l="0" t="0" r="2540" b="635"/>
            <wp:docPr id="102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图片 1"/>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a:xfrm>
                      <a:off x="0" y="0"/>
                      <a:ext cx="5274310" cy="1581072"/>
                    </a:xfrm>
                    <a:prstGeom prst="rect">
                      <a:avLst/>
                    </a:prstGeom>
                    <a:noFill/>
                    <a:ln>
                      <a:noFill/>
                    </a:ln>
                  </pic:spPr>
                </pic:pic>
              </a:graphicData>
            </a:graphic>
          </wp:inline>
        </w:drawing>
      </w:r>
    </w:p>
    <w:p>
      <w:pPr>
        <w:jc w:val="left"/>
        <w:rPr>
          <w:b/>
          <w:sz w:val="36"/>
          <w:szCs w:val="36"/>
        </w:rPr>
      </w:pPr>
      <w:r>
        <w:rPr>
          <w:b/>
          <w:sz w:val="36"/>
          <w:szCs w:val="36"/>
        </w:rPr>
        <w:drawing>
          <wp:inline distT="0" distB="0" distL="0" distR="0">
            <wp:extent cx="5274310" cy="3893820"/>
            <wp:effectExtent l="0" t="0" r="254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a:xfrm>
                      <a:off x="0" y="0"/>
                      <a:ext cx="5274310" cy="3894077"/>
                    </a:xfrm>
                    <a:prstGeom prst="rect">
                      <a:avLst/>
                    </a:prstGeom>
                    <a:noFill/>
                    <a:ln>
                      <a:noFill/>
                    </a:ln>
                  </pic:spPr>
                </pic:pic>
              </a:graphicData>
            </a:graphic>
          </wp:inline>
        </w:drawing>
      </w:r>
    </w:p>
    <w:p>
      <w:pPr>
        <w:jc w:val="left"/>
        <w:rPr>
          <w:b/>
          <w:sz w:val="36"/>
          <w:szCs w:val="36"/>
        </w:rPr>
      </w:pPr>
      <w:r>
        <w:rPr>
          <w:b/>
          <w:sz w:val="36"/>
          <w:szCs w:val="36"/>
        </w:rPr>
        <w:drawing>
          <wp:inline distT="0" distB="0" distL="0" distR="0">
            <wp:extent cx="4173220" cy="4960620"/>
            <wp:effectExtent l="0" t="0" r="0" b="0"/>
            <wp:docPr id="3789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1" name="图片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173537" cy="4960937"/>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综艺简体">
    <w:altName w:val="宋体"/>
    <w:panose1 w:val="00000000000000000000"/>
    <w:charset w:val="86"/>
    <w:family w:val="roman"/>
    <w:pitch w:val="default"/>
    <w:sig w:usb0="00000000" w:usb1="00000000" w:usb2="00000010" w:usb3="00000000" w:csb0="00040000" w:csb1="00000000"/>
  </w:font>
  <w:font w:name="GungsuhChe">
    <w:panose1 w:val="02030609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BF"/>
    <w:rsid w:val="000400DB"/>
    <w:rsid w:val="000847BC"/>
    <w:rsid w:val="000F0D9B"/>
    <w:rsid w:val="000F2E7C"/>
    <w:rsid w:val="001712FD"/>
    <w:rsid w:val="004879D4"/>
    <w:rsid w:val="00496049"/>
    <w:rsid w:val="004A78BF"/>
    <w:rsid w:val="004C5788"/>
    <w:rsid w:val="0058376C"/>
    <w:rsid w:val="006F14AB"/>
    <w:rsid w:val="007C6970"/>
    <w:rsid w:val="0081132F"/>
    <w:rsid w:val="00A932F3"/>
    <w:rsid w:val="00BE00D6"/>
    <w:rsid w:val="00CB63D8"/>
    <w:rsid w:val="00D82366"/>
    <w:rsid w:val="00E850F3"/>
    <w:rsid w:val="00F63603"/>
    <w:rsid w:val="20EE2CF9"/>
    <w:rsid w:val="408D370A"/>
    <w:rsid w:val="5B283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8">
    <w:name w:val="批注框文本 Char"/>
    <w:basedOn w:val="7"/>
    <w:link w:val="2"/>
    <w:semiHidden/>
    <w:uiPriority w:val="99"/>
    <w:rPr>
      <w:sz w:val="18"/>
      <w:szCs w:val="18"/>
    </w:r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62</Words>
  <Characters>356</Characters>
  <Lines>2</Lines>
  <Paragraphs>1</Paragraphs>
  <TotalTime>3</TotalTime>
  <ScaleCrop>false</ScaleCrop>
  <LinksUpToDate>false</LinksUpToDate>
  <CharactersWithSpaces>417</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2018-05-29T00:55:00Z</dcterms:created>
  <dc:creator>Microsoft</dc:creator>
  <cp:lastModifiedBy>Administrator</cp:lastModifiedBy>
  <dcterms:modified xsi:type="dcterms:W3CDTF">2019-05-29T05:30:04Z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