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</w:pP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毽球专项测试方法及评分标准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一、测试内容与所占分值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测试内容共两大项，合计100分。占比如下：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个人攻防技术（60分）：含起球、踩球、发球、封网。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比赛能力（40分）：分单打和团体赛，主要考察考生的综合能力。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二、测试方法及评分标准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（一）个人攻防技术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1.起球：共20分。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测试要求：网前连续起球，高度为：高于自己身高一倍。2次机会，取最优成绩。评分标准如下表：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80"/>
        <w:gridCol w:w="779"/>
        <w:gridCol w:w="780"/>
        <w:gridCol w:w="780"/>
        <w:gridCol w:w="781"/>
        <w:gridCol w:w="780"/>
        <w:gridCol w:w="780"/>
        <w:gridCol w:w="780"/>
        <w:gridCol w:w="781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79" w:type="dxa"/>
            <w:vAlign w:val="center"/>
          </w:tcPr>
          <w:p>
            <w:pPr>
              <w:spacing w:line="40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个数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79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81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781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79" w:type="dxa"/>
            <w:vAlign w:val="center"/>
          </w:tcPr>
          <w:p>
            <w:pPr>
              <w:spacing w:line="40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79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81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781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</w:tr>
    </w:tbl>
    <w:p>
      <w:pPr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2.自起自踩球：共20分。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测试要求：自己网前起球，自己踩。按完成的动作难度和有效踩球打分，共10球。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脚法：直腿（难度分1.5，每成功一球得1.5分）</w:t>
      </w:r>
    </w:p>
    <w:tbl>
      <w:tblPr>
        <w:tblStyle w:val="7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795"/>
        <w:gridCol w:w="796"/>
        <w:gridCol w:w="797"/>
        <w:gridCol w:w="797"/>
        <w:gridCol w:w="795"/>
        <w:gridCol w:w="797"/>
        <w:gridCol w:w="796"/>
        <w:gridCol w:w="798"/>
        <w:gridCol w:w="796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796" w:type="dxa"/>
            <w:vAlign w:val="center"/>
          </w:tcPr>
          <w:p>
            <w:pPr>
              <w:spacing w:line="400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成功个数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796" w:type="dxa"/>
            <w:vAlign w:val="center"/>
          </w:tcPr>
          <w:p>
            <w:pPr>
              <w:spacing w:line="400" w:lineRule="atLeas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1.5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10.5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</w:tr>
    </w:tbl>
    <w:p>
      <w:pPr>
        <w:rPr>
          <w:sz w:val="24"/>
          <w:szCs w:val="24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脚法：屈腿（难度分1.8，每成功一球得1.8分）</w:t>
      </w:r>
    </w:p>
    <w:tbl>
      <w:tblPr>
        <w:tblStyle w:val="7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790"/>
        <w:gridCol w:w="790"/>
        <w:gridCol w:w="792"/>
        <w:gridCol w:w="791"/>
        <w:gridCol w:w="791"/>
        <w:gridCol w:w="791"/>
        <w:gridCol w:w="791"/>
        <w:gridCol w:w="792"/>
        <w:gridCol w:w="791"/>
        <w:gridCol w:w="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成功个数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1.8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3.6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5.4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7.2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10.8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12.6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14.4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16.2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</w:tr>
    </w:tbl>
    <w:p>
      <w:pPr>
        <w:rPr>
          <w:sz w:val="24"/>
          <w:szCs w:val="24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脚法：跳起（难度分1.8，每成功一球得1.8分）</w:t>
      </w:r>
    </w:p>
    <w:tbl>
      <w:tblPr>
        <w:tblStyle w:val="7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811"/>
        <w:gridCol w:w="770"/>
        <w:gridCol w:w="812"/>
        <w:gridCol w:w="771"/>
        <w:gridCol w:w="812"/>
        <w:gridCol w:w="771"/>
        <w:gridCol w:w="840"/>
        <w:gridCol w:w="799"/>
        <w:gridCol w:w="839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成功个数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8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</w:tr>
    </w:tbl>
    <w:p>
      <w:pPr>
        <w:rPr>
          <w:sz w:val="24"/>
          <w:szCs w:val="24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如使用多种脚法，按实际打分。</w:t>
      </w:r>
    </w:p>
    <w:p>
      <w:pPr>
        <w:numPr>
          <w:ilvl w:val="0"/>
          <w:numId w:val="2"/>
        </w:numPr>
        <w:spacing w:line="400" w:lineRule="atLeas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发球：共10分。</w:t>
      </w: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测试要求：按正常发球技术发球。共5球，</w:t>
      </w:r>
    </w:p>
    <w:tbl>
      <w:tblPr>
        <w:tblStyle w:val="7"/>
        <w:tblW w:w="6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9"/>
        <w:gridCol w:w="3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落</w:t>
            </w:r>
            <w:r>
              <w:rPr>
                <w:sz w:val="24"/>
                <w:szCs w:val="24"/>
              </w:rPr>
              <w:t>点</w:t>
            </w:r>
          </w:p>
        </w:tc>
        <w:tc>
          <w:tcPr>
            <w:tcW w:w="34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①</w:t>
            </w:r>
            <w:r>
              <w:rPr>
                <w:rFonts w:hint="eastAsia"/>
                <w:sz w:val="24"/>
                <w:szCs w:val="24"/>
              </w:rPr>
              <w:t>场</w:t>
            </w:r>
            <w:r>
              <w:rPr>
                <w:sz w:val="24"/>
                <w:szCs w:val="24"/>
              </w:rPr>
              <w:t>中间</w:t>
            </w:r>
          </w:p>
        </w:tc>
        <w:tc>
          <w:tcPr>
            <w:tcW w:w="34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②</w:t>
            </w:r>
            <w:r>
              <w:rPr>
                <w:rFonts w:hint="eastAsia"/>
                <w:sz w:val="24"/>
                <w:szCs w:val="24"/>
              </w:rPr>
              <w:t>两</w:t>
            </w:r>
            <w:r>
              <w:rPr>
                <w:sz w:val="24"/>
                <w:szCs w:val="24"/>
              </w:rPr>
              <w:t>边线间</w:t>
            </w:r>
          </w:p>
        </w:tc>
        <w:tc>
          <w:tcPr>
            <w:tcW w:w="34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③</w:t>
            </w:r>
            <w:r>
              <w:rPr>
                <w:rFonts w:hint="eastAsia"/>
                <w:sz w:val="24"/>
                <w:szCs w:val="24"/>
              </w:rPr>
              <w:t>后</w:t>
            </w:r>
            <w:r>
              <w:rPr>
                <w:sz w:val="24"/>
                <w:szCs w:val="24"/>
              </w:rPr>
              <w:t>两角</w:t>
            </w:r>
          </w:p>
        </w:tc>
        <w:tc>
          <w:tcPr>
            <w:tcW w:w="34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1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④</w:t>
            </w:r>
            <w:r>
              <w:rPr>
                <w:rFonts w:hint="eastAsia"/>
                <w:sz w:val="24"/>
                <w:szCs w:val="24"/>
              </w:rPr>
              <w:t>前</w:t>
            </w:r>
            <w:r>
              <w:rPr>
                <w:sz w:val="24"/>
                <w:szCs w:val="24"/>
              </w:rPr>
              <w:t>两</w:t>
            </w:r>
            <w:r>
              <w:rPr>
                <w:rFonts w:hint="eastAsia"/>
                <w:sz w:val="24"/>
                <w:szCs w:val="24"/>
              </w:rPr>
              <w:t>角</w:t>
            </w:r>
          </w:p>
        </w:tc>
        <w:tc>
          <w:tcPr>
            <w:tcW w:w="346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</w:tbl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注：①</w:t>
      </w:r>
      <w:r>
        <w:rPr>
          <w:rFonts w:hint="eastAsia"/>
          <w:sz w:val="24"/>
          <w:szCs w:val="24"/>
          <w:lang w:eastAsia="zh-CN"/>
        </w:rPr>
        <w:t>场中间</w:t>
      </w:r>
      <w:r>
        <w:rPr>
          <w:rFonts w:hint="eastAsia"/>
          <w:sz w:val="24"/>
          <w:szCs w:val="24"/>
          <w:lang w:val="en-US" w:eastAsia="zh-CN"/>
        </w:rPr>
        <w:t>5MX3M，②两边线间45CMX4M,③后两角1MX1M,④前两角1MX1M</w:t>
      </w:r>
    </w:p>
    <w:p>
      <w:pPr>
        <w:rPr>
          <w:sz w:val="24"/>
          <w:szCs w:val="24"/>
        </w:rPr>
      </w:pPr>
    </w:p>
    <w:tbl>
      <w:tblPr>
        <w:tblStyle w:val="7"/>
        <w:tblpPr w:leftFromText="180" w:rightFromText="180" w:vertAnchor="text" w:horzAnchor="page" w:tblpX="4755" w:tblpY="25"/>
        <w:tblOverlap w:val="never"/>
        <w:tblW w:w="2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935" w:type="dxa"/>
          </w:tcPr>
          <w:p>
            <w:pPr>
              <w:rPr>
                <w:rFonts w:hint="default"/>
                <w:vertAlign w:val="baseline"/>
                <w:lang w:val="en-U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183515</wp:posOffset>
                      </wp:positionV>
                      <wp:extent cx="1905" cy="531495"/>
                      <wp:effectExtent l="4445" t="0" r="12700" b="190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499360" y="1144270"/>
                                <a:ext cx="1905" cy="5314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8.85pt;margin-top:14.45pt;height:41.85pt;width:0.15pt;z-index:251663360;mso-width-relative:page;mso-height-relative:page;" filled="f" stroked="t" coordsize="21600,21600" o:gfxdata="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aqPBtgAAAAIAQAADwAA&#10;AAAAAAABACAAAAAiAAAAZHJzL2Rvd25yZXYueG1sUEsBAhQAFAAAAAgAh07iQNE48l3dAQAAcQMA&#10;AA4AAAAAAAAAAQAgAAAAJwEAAGRycy9lMm9Eb2MueG1sUEsFBgAAAAAGAAYAWQEAAHYF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950595</wp:posOffset>
                      </wp:positionH>
                      <wp:positionV relativeFrom="paragraph">
                        <wp:posOffset>23495</wp:posOffset>
                      </wp:positionV>
                      <wp:extent cx="0" cy="161925"/>
                      <wp:effectExtent l="4445" t="0" r="14605" b="952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985135" y="944245"/>
                                <a:ext cx="0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4.85pt;margin-top:1.85pt;height:12.75pt;width:0pt;z-index:251661312;mso-width-relative:page;mso-height-relative:page;" filled="f" stroked="t" coordsize="21600,21600" o:gfxdata="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NH3gX1wAAAAgBAAAPAAAAAAAA&#10;AAEAIAAAACIAAABkcnMvZG93bnJldi54bWxQSwECFAAUAAAACACHTuJA5FGUYNoBAABtAwAADgAA&#10;AAAAAAABACAAAAAmAQAAZHJzL2Uyb0RvYy54bWxQSwUGAAAAAAYABgBZAQAAcg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33020</wp:posOffset>
                      </wp:positionV>
                      <wp:extent cx="0" cy="152400"/>
                      <wp:effectExtent l="4445" t="0" r="14605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242185" y="953770"/>
                                <a:ext cx="0" cy="152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.35pt;margin-top:2.6pt;height:12pt;width:0pt;z-index:251659264;mso-width-relative:page;mso-height-relative:page;" filled="f" stroked="t" coordsize="21600,21600" o:gfxdata="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1ByNbVAAAABgEAAA8AAAAAAAAA&#10;AQAgAAAAIgAAAGRycy9kb3ducmV2LnhtbFBLAQIUABQAAAAIAIdO4kBqxK492wEAAG0DAAAOAAAA&#10;AAAAAAEAIAAAACQBAABkcnMvZTJvRG9jLnhtbFBLBQYAAAAABgAGAFkBAABxBQAAAAA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 xml:space="preserve">3       2      4 </w:t>
            </w:r>
          </w:p>
        </w:tc>
        <w:tc>
          <w:tcPr>
            <w:tcW w:w="810" w:type="dxa"/>
            <w:vMerge w:val="restar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935" w:type="dxa"/>
          </w:tcPr>
          <w:p>
            <w:pPr>
              <w:ind w:firstLine="1260" w:firstLineChars="6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1260" w:firstLineChars="600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5" w:type="dxa"/>
          </w:tcPr>
          <w:p>
            <w:pPr>
              <w:rPr>
                <w:rFonts w:hint="default"/>
                <w:vertAlign w:val="baseline"/>
                <w:lang w:val="en-US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10160</wp:posOffset>
                      </wp:positionV>
                      <wp:extent cx="0" cy="190500"/>
                      <wp:effectExtent l="4445" t="0" r="14605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994660" y="152527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5.6pt;margin-top:0.8pt;height:15pt;width:0pt;z-index:251662336;mso-width-relative:page;mso-height-relative:page;" filled="f" stroked="t" coordsize="21600,21600" o:gfxdata="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qPB571QAAAAgBAAAPAAAAAAAAAAEA&#10;IAAAACIAAABkcnMvZG93bnJldi54bWxQSwECFAAUAAAACACHTuJAjnxkYNkBAABuAwAADgAAAAAA&#10;AAABACAAAAAkAQAAZHJzL2Uyb0RvYy54bWxQSwUGAAAAAAYABgBZAQAAbw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10160</wp:posOffset>
                      </wp:positionV>
                      <wp:extent cx="0" cy="200025"/>
                      <wp:effectExtent l="4445" t="0" r="14605" b="9525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242185" y="1525270"/>
                                <a:ext cx="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.35pt;margin-top:0.8pt;height:15.75pt;width:0pt;z-index:251660288;mso-width-relative:page;mso-height-relative:page;" filled="f" stroked="t" coordsize="21600,21600" o:gfxdata="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Hvmw3UAAAABgEAAA8AAAAAAAAAAQAg&#10;AAAAIgAAAGRycy9kb3ducmV2LnhtbFBLAQIUABQAAAAIAIdO4kBupKei2QEAAHADAAAOAAAAAAAA&#10;AAEAIAAAACMBAABkcnMvZTJvRG9jLnhtbFBLBQYAAAAABgAGAFkBAABuBQAAAAA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3       2      4</w:t>
            </w:r>
          </w:p>
        </w:tc>
        <w:tc>
          <w:tcPr>
            <w:tcW w:w="810" w:type="dxa"/>
            <w:vMerge w:val="continue"/>
          </w:tcPr>
          <w:p>
            <w:pPr>
              <w:rPr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spacing w:line="400" w:lineRule="atLeas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400" w:lineRule="atLeas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ind w:firstLine="3600" w:firstLineChars="15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落点分布图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封网：共10分。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测试要求：由考务组指定人员进行踩球攻球，考生用有效躯体拦截来球过网或原地救起来球视为成功。共5球。</w:t>
      </w:r>
    </w:p>
    <w:tbl>
      <w:tblPr>
        <w:tblStyle w:val="7"/>
        <w:tblW w:w="7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73"/>
        <w:gridCol w:w="1273"/>
        <w:gridCol w:w="1273"/>
        <w:gridCol w:w="1274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7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成功次数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7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</w:tr>
    </w:tbl>
    <w:p>
      <w:pPr>
        <w:pStyle w:val="9"/>
        <w:jc w:val="left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（二）综合比赛能力：共40分。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根据个人在比赛中所有的表现，现场比赛能力展示（单打比赛，跑动能力，协调能力）进行综合评价。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1.单打：共20分。</w:t>
      </w:r>
    </w:p>
    <w:p>
      <w:pPr>
        <w:rPr>
          <w:sz w:val="24"/>
          <w:szCs w:val="24"/>
        </w:rPr>
      </w:pPr>
    </w:p>
    <w:tbl>
      <w:tblPr>
        <w:tblStyle w:val="7"/>
        <w:tblW w:w="6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1"/>
        <w:gridCol w:w="3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综合能</w:t>
            </w:r>
            <w:r>
              <w:rPr>
                <w:sz w:val="24"/>
                <w:szCs w:val="24"/>
              </w:rPr>
              <w:t>力评价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跑</w:t>
            </w:r>
            <w:r>
              <w:rPr>
                <w:sz w:val="24"/>
                <w:szCs w:val="24"/>
              </w:rPr>
              <w:t>动能力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灵活</w:t>
            </w:r>
            <w:r>
              <w:rPr>
                <w:sz w:val="24"/>
                <w:szCs w:val="24"/>
              </w:rPr>
              <w:t>能力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进</w:t>
            </w:r>
            <w:r>
              <w:rPr>
                <w:sz w:val="24"/>
                <w:szCs w:val="24"/>
              </w:rPr>
              <w:t>攻能力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防守</w:t>
            </w:r>
            <w:r>
              <w:rPr>
                <w:sz w:val="24"/>
                <w:szCs w:val="24"/>
              </w:rPr>
              <w:t>能力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</w:tbl>
    <w:p>
      <w:pPr>
        <w:rPr>
          <w:sz w:val="24"/>
          <w:szCs w:val="24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  <w:rPr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2.团体比赛：共20分。</w:t>
      </w:r>
    </w:p>
    <w:tbl>
      <w:tblPr>
        <w:tblStyle w:val="7"/>
        <w:tblW w:w="6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4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综合</w:t>
            </w:r>
            <w:r>
              <w:rPr>
                <w:sz w:val="24"/>
                <w:szCs w:val="24"/>
              </w:rPr>
              <w:t>能力</w:t>
            </w:r>
            <w:r>
              <w:rPr>
                <w:rFonts w:hint="eastAsia"/>
                <w:sz w:val="24"/>
                <w:szCs w:val="24"/>
              </w:rPr>
              <w:t>评</w:t>
            </w:r>
            <w:r>
              <w:rPr>
                <w:sz w:val="24"/>
                <w:szCs w:val="24"/>
              </w:rPr>
              <w:t>价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</w:t>
            </w:r>
            <w:r>
              <w:rPr>
                <w:sz w:val="24"/>
                <w:szCs w:val="24"/>
              </w:rPr>
              <w:t>作能力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跑</w:t>
            </w:r>
            <w:r>
              <w:rPr>
                <w:sz w:val="24"/>
                <w:szCs w:val="24"/>
              </w:rPr>
              <w:t>动能力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进</w:t>
            </w:r>
            <w:r>
              <w:rPr>
                <w:sz w:val="24"/>
                <w:szCs w:val="24"/>
              </w:rPr>
              <w:t>攻能力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防守</w:t>
            </w:r>
            <w:r>
              <w:rPr>
                <w:sz w:val="24"/>
                <w:szCs w:val="24"/>
              </w:rPr>
              <w:t>能力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　　三、组织方法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按先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个人攻防技术、再进行比赛能力测试。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考生在报到时抽签确定测试顺序，按各项测试成绩的总得分进行公示及排序。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17F36"/>
    <w:multiLevelType w:val="singleLevel"/>
    <w:tmpl w:val="64117F36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41182B2"/>
    <w:multiLevelType w:val="singleLevel"/>
    <w:tmpl w:val="641182B2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NTlkY2E5NWUyYTdmNzgxYTkxZmQ5ZmYxNzM2NDMifQ=="/>
  </w:docVars>
  <w:rsids>
    <w:rsidRoot w:val="009D3C28"/>
    <w:rsid w:val="00003823"/>
    <w:rsid w:val="00003F1E"/>
    <w:rsid w:val="001E4102"/>
    <w:rsid w:val="00265C70"/>
    <w:rsid w:val="00293C45"/>
    <w:rsid w:val="002B279B"/>
    <w:rsid w:val="002B480F"/>
    <w:rsid w:val="002D7BA0"/>
    <w:rsid w:val="00334FAF"/>
    <w:rsid w:val="003B1795"/>
    <w:rsid w:val="003C226C"/>
    <w:rsid w:val="004645C9"/>
    <w:rsid w:val="004E45EC"/>
    <w:rsid w:val="00560B4C"/>
    <w:rsid w:val="006366DE"/>
    <w:rsid w:val="006449E3"/>
    <w:rsid w:val="00671E26"/>
    <w:rsid w:val="00690032"/>
    <w:rsid w:val="00782F32"/>
    <w:rsid w:val="007A1DA8"/>
    <w:rsid w:val="007B3186"/>
    <w:rsid w:val="008633B3"/>
    <w:rsid w:val="00933DD1"/>
    <w:rsid w:val="009D3C28"/>
    <w:rsid w:val="00A448EC"/>
    <w:rsid w:val="00A92063"/>
    <w:rsid w:val="00AD7508"/>
    <w:rsid w:val="00B12BBD"/>
    <w:rsid w:val="00B81706"/>
    <w:rsid w:val="00C41B52"/>
    <w:rsid w:val="00C81E93"/>
    <w:rsid w:val="00CD3057"/>
    <w:rsid w:val="00D07BCB"/>
    <w:rsid w:val="00D844EB"/>
    <w:rsid w:val="00DC3B72"/>
    <w:rsid w:val="00DD26AC"/>
    <w:rsid w:val="00E0440C"/>
    <w:rsid w:val="00E225B8"/>
    <w:rsid w:val="00E353DC"/>
    <w:rsid w:val="00E533C4"/>
    <w:rsid w:val="00F108DC"/>
    <w:rsid w:val="00F432E6"/>
    <w:rsid w:val="00FC7E42"/>
    <w:rsid w:val="09B24EF7"/>
    <w:rsid w:val="17970BB4"/>
    <w:rsid w:val="25AB34F7"/>
    <w:rsid w:val="34BA63EF"/>
    <w:rsid w:val="58D0327E"/>
    <w:rsid w:val="60D615EF"/>
    <w:rsid w:val="60E24187"/>
    <w:rsid w:val="613025C6"/>
    <w:rsid w:val="61DC2833"/>
    <w:rsid w:val="75051D7B"/>
    <w:rsid w:val="7AC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uiPriority w:val="99"/>
    <w:pPr>
      <w:ind w:firstLine="420" w:firstLineChars="100"/>
    </w:pPr>
  </w:style>
  <w:style w:type="paragraph" w:styleId="3">
    <w:name w:val="Body Text"/>
    <w:basedOn w:val="1"/>
    <w:unhideWhenUsed/>
    <w:uiPriority w:val="99"/>
    <w:pPr>
      <w:spacing w:after="120"/>
    </w:pPr>
    <w:rPr>
      <w:kern w:val="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28A130-92F8-4655-8AC5-DED9179176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1138</Words>
  <Characters>1218</Characters>
  <Lines>10</Lines>
  <Paragraphs>2</Paragraphs>
  <TotalTime>6</TotalTime>
  <ScaleCrop>false</ScaleCrop>
  <LinksUpToDate>false</LinksUpToDate>
  <CharactersWithSpaces>1218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2020-11-18T03:03:00Z</dcterms:created>
  <dc:creator>Administrator</dc:creator>
  <cp:lastModifiedBy>陈国英</cp:lastModifiedBy>
  <cp:lastPrinted>2022-05-07T03:31:00Z</cp:lastPrinted>
  <dcterms:modified xsi:type="dcterms:W3CDTF">2024-03-13T07:22:24Z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62CF7BCB817E4F96A1FBD992B7E38EC6</vt:lpwstr>
  </property>
</Properties>
</file>